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547E" w:rsidRPr="00231EC5" w:rsidRDefault="00F2547E" w:rsidP="00E920F4">
      <w:pPr>
        <w:spacing w:line="240" w:lineRule="auto"/>
        <w:rPr>
          <w:sz w:val="28"/>
          <w:szCs w:val="28"/>
        </w:rPr>
      </w:pPr>
      <w:r w:rsidRPr="00231EC5">
        <w:rPr>
          <w:sz w:val="28"/>
          <w:szCs w:val="28"/>
        </w:rPr>
        <w:tab/>
      </w:r>
      <w:r w:rsidRPr="00231EC5">
        <w:rPr>
          <w:sz w:val="28"/>
          <w:szCs w:val="28"/>
        </w:rPr>
        <w:tab/>
      </w:r>
      <w:r w:rsidRPr="00231EC5">
        <w:rPr>
          <w:sz w:val="28"/>
          <w:szCs w:val="28"/>
        </w:rPr>
        <w:tab/>
      </w:r>
      <w:r w:rsidRPr="00231EC5">
        <w:rPr>
          <w:sz w:val="28"/>
          <w:szCs w:val="28"/>
        </w:rPr>
        <w:tab/>
        <w:t xml:space="preserve">Roman Empire chp1 </w:t>
      </w:r>
      <w:r w:rsidRPr="00231EC5">
        <w:rPr>
          <w:sz w:val="28"/>
          <w:szCs w:val="28"/>
        </w:rPr>
        <w:tab/>
      </w:r>
      <w:r w:rsidRPr="00231EC5">
        <w:rPr>
          <w:sz w:val="28"/>
          <w:szCs w:val="28"/>
        </w:rPr>
        <w:tab/>
      </w:r>
      <w:r w:rsidRPr="00231EC5">
        <w:rPr>
          <w:sz w:val="28"/>
          <w:szCs w:val="28"/>
        </w:rPr>
        <w:tab/>
      </w:r>
      <w:r w:rsidRPr="00231EC5">
        <w:rPr>
          <w:sz w:val="28"/>
          <w:szCs w:val="28"/>
        </w:rPr>
        <w:tab/>
      </w:r>
      <w:proofErr w:type="spellStart"/>
      <w:r w:rsidRPr="00231EC5">
        <w:rPr>
          <w:sz w:val="28"/>
          <w:szCs w:val="28"/>
        </w:rPr>
        <w:t>Voc</w:t>
      </w:r>
      <w:proofErr w:type="spellEnd"/>
      <w:r w:rsidRPr="00231EC5">
        <w:rPr>
          <w:sz w:val="28"/>
          <w:szCs w:val="28"/>
        </w:rPr>
        <w:t xml:space="preserve"> 1</w:t>
      </w:r>
      <w:r w:rsidR="003E2306">
        <w:rPr>
          <w:sz w:val="28"/>
          <w:szCs w:val="28"/>
        </w:rPr>
        <w:t xml:space="preserve"> (20)</w:t>
      </w:r>
      <w:bookmarkStart w:id="0" w:name="_GoBack"/>
      <w:bookmarkEnd w:id="0"/>
    </w:p>
    <w:p w:rsidR="00F2547E" w:rsidRPr="00231EC5" w:rsidRDefault="00231EC5" w:rsidP="00231EC5">
      <w:pPr>
        <w:pStyle w:val="ListParagraph"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3E2306">
        <w:rPr>
          <w:b/>
          <w:sz w:val="28"/>
          <w:szCs w:val="28"/>
          <w:u w:val="single"/>
        </w:rPr>
        <w:t>Pax Romano</w:t>
      </w:r>
      <w:r w:rsidRPr="00231EC5">
        <w:rPr>
          <w:sz w:val="28"/>
          <w:szCs w:val="28"/>
        </w:rPr>
        <w:t xml:space="preserve"> – 200 years of Roman Peace</w:t>
      </w:r>
    </w:p>
    <w:p w:rsidR="00231EC5" w:rsidRPr="00231EC5" w:rsidRDefault="00231EC5" w:rsidP="00231EC5">
      <w:pPr>
        <w:pStyle w:val="ListParagraph"/>
        <w:spacing w:line="240" w:lineRule="auto"/>
        <w:rPr>
          <w:sz w:val="28"/>
          <w:szCs w:val="28"/>
        </w:rPr>
      </w:pPr>
    </w:p>
    <w:p w:rsidR="00231EC5" w:rsidRPr="00231EC5" w:rsidRDefault="00231EC5" w:rsidP="00231EC5">
      <w:pPr>
        <w:pStyle w:val="ListParagraph"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3E2306">
        <w:rPr>
          <w:b/>
          <w:sz w:val="28"/>
          <w:szCs w:val="28"/>
          <w:u w:val="single"/>
        </w:rPr>
        <w:t>Reforms</w:t>
      </w:r>
      <w:r w:rsidRPr="00231EC5">
        <w:rPr>
          <w:sz w:val="28"/>
          <w:szCs w:val="28"/>
        </w:rPr>
        <w:t xml:space="preserve"> – changes to bring about improvement</w:t>
      </w:r>
    </w:p>
    <w:p w:rsidR="00231EC5" w:rsidRPr="00231EC5" w:rsidRDefault="00231EC5" w:rsidP="00231EC5">
      <w:pPr>
        <w:pStyle w:val="ListParagraph"/>
        <w:rPr>
          <w:sz w:val="28"/>
          <w:szCs w:val="28"/>
        </w:rPr>
      </w:pPr>
    </w:p>
    <w:p w:rsidR="00231EC5" w:rsidRPr="00231EC5" w:rsidRDefault="00231EC5" w:rsidP="00231EC5">
      <w:pPr>
        <w:pStyle w:val="ListParagraph"/>
        <w:spacing w:line="240" w:lineRule="auto"/>
        <w:rPr>
          <w:sz w:val="28"/>
          <w:szCs w:val="28"/>
        </w:rPr>
      </w:pPr>
    </w:p>
    <w:p w:rsidR="00231EC5" w:rsidRPr="00231EC5" w:rsidRDefault="00231EC5" w:rsidP="00231EC5">
      <w:pPr>
        <w:pStyle w:val="ListParagraph"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3E2306">
        <w:rPr>
          <w:b/>
          <w:sz w:val="28"/>
          <w:szCs w:val="28"/>
          <w:u w:val="single"/>
        </w:rPr>
        <w:t>Reinforce</w:t>
      </w:r>
      <w:r w:rsidRPr="00231EC5">
        <w:rPr>
          <w:sz w:val="28"/>
          <w:szCs w:val="28"/>
        </w:rPr>
        <w:t xml:space="preserve"> – to strengthen</w:t>
      </w:r>
    </w:p>
    <w:p w:rsidR="00231EC5" w:rsidRPr="00231EC5" w:rsidRDefault="00231EC5" w:rsidP="00231EC5">
      <w:pPr>
        <w:pStyle w:val="ListParagraph"/>
        <w:spacing w:line="240" w:lineRule="auto"/>
        <w:rPr>
          <w:sz w:val="28"/>
          <w:szCs w:val="28"/>
        </w:rPr>
      </w:pPr>
    </w:p>
    <w:p w:rsidR="00231EC5" w:rsidRPr="00231EC5" w:rsidRDefault="00231EC5" w:rsidP="00231EC5">
      <w:pPr>
        <w:pStyle w:val="ListParagraph"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3E2306">
        <w:rPr>
          <w:b/>
          <w:sz w:val="28"/>
          <w:szCs w:val="28"/>
          <w:u w:val="single"/>
        </w:rPr>
        <w:t xml:space="preserve">Expand </w:t>
      </w:r>
      <w:r w:rsidRPr="00231EC5">
        <w:rPr>
          <w:sz w:val="28"/>
          <w:szCs w:val="28"/>
        </w:rPr>
        <w:t>– to spread out</w:t>
      </w:r>
    </w:p>
    <w:p w:rsidR="00231EC5" w:rsidRPr="00231EC5" w:rsidRDefault="00231EC5" w:rsidP="00231EC5">
      <w:pPr>
        <w:pStyle w:val="ListParagraph"/>
        <w:spacing w:line="240" w:lineRule="auto"/>
        <w:rPr>
          <w:sz w:val="28"/>
          <w:szCs w:val="28"/>
        </w:rPr>
      </w:pPr>
    </w:p>
    <w:p w:rsidR="00231EC5" w:rsidRPr="00231EC5" w:rsidRDefault="00231EC5" w:rsidP="00231EC5">
      <w:pPr>
        <w:pStyle w:val="ListParagraph"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3E2306">
        <w:rPr>
          <w:b/>
          <w:sz w:val="28"/>
          <w:szCs w:val="28"/>
          <w:u w:val="single"/>
        </w:rPr>
        <w:t>Participate</w:t>
      </w:r>
      <w:r w:rsidRPr="00231EC5">
        <w:rPr>
          <w:sz w:val="28"/>
          <w:szCs w:val="28"/>
        </w:rPr>
        <w:t xml:space="preserve"> – to take part</w:t>
      </w:r>
    </w:p>
    <w:p w:rsidR="00231EC5" w:rsidRPr="00231EC5" w:rsidRDefault="00231EC5" w:rsidP="00231EC5">
      <w:pPr>
        <w:pStyle w:val="ListParagraph"/>
        <w:rPr>
          <w:sz w:val="28"/>
          <w:szCs w:val="28"/>
        </w:rPr>
      </w:pPr>
    </w:p>
    <w:p w:rsidR="00231EC5" w:rsidRPr="00231EC5" w:rsidRDefault="00231EC5" w:rsidP="00231EC5">
      <w:pPr>
        <w:pStyle w:val="ListParagraph"/>
        <w:spacing w:line="240" w:lineRule="auto"/>
        <w:rPr>
          <w:sz w:val="28"/>
          <w:szCs w:val="28"/>
        </w:rPr>
      </w:pPr>
    </w:p>
    <w:p w:rsidR="00231EC5" w:rsidRPr="00231EC5" w:rsidRDefault="00231EC5" w:rsidP="00231EC5">
      <w:pPr>
        <w:pStyle w:val="ListParagraph"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3E2306">
        <w:rPr>
          <w:b/>
          <w:sz w:val="28"/>
          <w:szCs w:val="28"/>
          <w:u w:val="single"/>
        </w:rPr>
        <w:t>Legal</w:t>
      </w:r>
      <w:r w:rsidRPr="00231EC5">
        <w:rPr>
          <w:sz w:val="28"/>
          <w:szCs w:val="28"/>
        </w:rPr>
        <w:t xml:space="preserve"> - of or relating to the law</w:t>
      </w:r>
    </w:p>
    <w:p w:rsidR="00231EC5" w:rsidRPr="00231EC5" w:rsidRDefault="00231EC5" w:rsidP="00231EC5">
      <w:pPr>
        <w:pStyle w:val="ListParagraph"/>
        <w:spacing w:line="240" w:lineRule="auto"/>
        <w:rPr>
          <w:sz w:val="28"/>
          <w:szCs w:val="28"/>
        </w:rPr>
      </w:pPr>
    </w:p>
    <w:p w:rsidR="00231EC5" w:rsidRPr="00231EC5" w:rsidRDefault="00231EC5" w:rsidP="00231EC5">
      <w:pPr>
        <w:pStyle w:val="ListParagraph"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3E2306">
        <w:rPr>
          <w:b/>
          <w:sz w:val="28"/>
          <w:szCs w:val="28"/>
          <w:u w:val="single"/>
        </w:rPr>
        <w:t xml:space="preserve">Restore </w:t>
      </w:r>
      <w:r w:rsidRPr="00231EC5">
        <w:rPr>
          <w:sz w:val="28"/>
          <w:szCs w:val="28"/>
        </w:rPr>
        <w:t>– to bring back to an original state</w:t>
      </w:r>
    </w:p>
    <w:p w:rsidR="00231EC5" w:rsidRPr="00231EC5" w:rsidRDefault="00231EC5" w:rsidP="00231EC5">
      <w:pPr>
        <w:pStyle w:val="ListParagraph"/>
        <w:rPr>
          <w:sz w:val="28"/>
          <w:szCs w:val="28"/>
        </w:rPr>
      </w:pPr>
    </w:p>
    <w:p w:rsidR="00231EC5" w:rsidRPr="00231EC5" w:rsidRDefault="00231EC5" w:rsidP="00231EC5">
      <w:pPr>
        <w:pStyle w:val="ListParagraph"/>
        <w:spacing w:line="240" w:lineRule="auto"/>
        <w:rPr>
          <w:sz w:val="28"/>
          <w:szCs w:val="28"/>
        </w:rPr>
      </w:pPr>
    </w:p>
    <w:p w:rsidR="00231EC5" w:rsidRPr="00231EC5" w:rsidRDefault="00231EC5" w:rsidP="00231EC5">
      <w:pPr>
        <w:pStyle w:val="ListParagraph"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3E2306">
        <w:rPr>
          <w:b/>
          <w:sz w:val="28"/>
          <w:szCs w:val="28"/>
          <w:u w:val="single"/>
        </w:rPr>
        <w:t>Mosaics</w:t>
      </w:r>
      <w:r w:rsidRPr="00231EC5">
        <w:rPr>
          <w:sz w:val="28"/>
          <w:szCs w:val="28"/>
        </w:rPr>
        <w:t xml:space="preserve"> – motifs or images created by an arrangement of colored glass or stone</w:t>
      </w:r>
    </w:p>
    <w:p w:rsidR="00231EC5" w:rsidRPr="00231EC5" w:rsidRDefault="00231EC5" w:rsidP="00231EC5">
      <w:pPr>
        <w:pStyle w:val="ListParagraph"/>
        <w:spacing w:line="240" w:lineRule="auto"/>
        <w:rPr>
          <w:sz w:val="28"/>
          <w:szCs w:val="28"/>
        </w:rPr>
      </w:pPr>
    </w:p>
    <w:p w:rsidR="00231EC5" w:rsidRPr="00231EC5" w:rsidRDefault="00231EC5" w:rsidP="00231EC5">
      <w:pPr>
        <w:pStyle w:val="ListParagraph"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3E2306">
        <w:rPr>
          <w:b/>
          <w:sz w:val="28"/>
          <w:szCs w:val="28"/>
          <w:u w:val="single"/>
        </w:rPr>
        <w:t xml:space="preserve">Saints </w:t>
      </w:r>
      <w:r w:rsidRPr="00231EC5">
        <w:rPr>
          <w:sz w:val="28"/>
          <w:szCs w:val="28"/>
        </w:rPr>
        <w:t xml:space="preserve">– people considered holy by followers of the Christian faith </w:t>
      </w:r>
    </w:p>
    <w:p w:rsidR="00231EC5" w:rsidRPr="00231EC5" w:rsidRDefault="00231EC5" w:rsidP="00231EC5">
      <w:pPr>
        <w:pStyle w:val="ListParagraph"/>
        <w:rPr>
          <w:sz w:val="28"/>
          <w:szCs w:val="28"/>
        </w:rPr>
      </w:pPr>
    </w:p>
    <w:p w:rsidR="00231EC5" w:rsidRPr="00231EC5" w:rsidRDefault="00231EC5" w:rsidP="00231EC5">
      <w:pPr>
        <w:pStyle w:val="ListParagraph"/>
        <w:spacing w:line="240" w:lineRule="auto"/>
        <w:rPr>
          <w:sz w:val="28"/>
          <w:szCs w:val="28"/>
        </w:rPr>
      </w:pPr>
    </w:p>
    <w:p w:rsidR="00231EC5" w:rsidRPr="00231EC5" w:rsidRDefault="003E2306" w:rsidP="00231EC5">
      <w:pPr>
        <w:pStyle w:val="ListParagraph"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31EC5" w:rsidRPr="003E2306">
        <w:rPr>
          <w:b/>
          <w:sz w:val="28"/>
          <w:szCs w:val="28"/>
          <w:u w:val="single"/>
        </w:rPr>
        <w:t>Icons</w:t>
      </w:r>
      <w:r w:rsidR="00231EC5" w:rsidRPr="00231EC5">
        <w:rPr>
          <w:sz w:val="28"/>
          <w:szCs w:val="28"/>
        </w:rPr>
        <w:t xml:space="preserve"> – a representation of an object of worship such as paintings of Jesus, Mary and the saints </w:t>
      </w:r>
    </w:p>
    <w:p w:rsidR="00231EC5" w:rsidRPr="00231EC5" w:rsidRDefault="00231EC5" w:rsidP="00231EC5">
      <w:pPr>
        <w:pStyle w:val="ListParagraph"/>
        <w:spacing w:line="240" w:lineRule="auto"/>
        <w:rPr>
          <w:sz w:val="28"/>
          <w:szCs w:val="28"/>
        </w:rPr>
      </w:pPr>
    </w:p>
    <w:p w:rsidR="00231EC5" w:rsidRPr="00231EC5" w:rsidRDefault="003E2306" w:rsidP="00231EC5">
      <w:pPr>
        <w:pStyle w:val="ListParagraph"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31EC5" w:rsidRPr="003E2306">
        <w:rPr>
          <w:b/>
          <w:sz w:val="28"/>
          <w:szCs w:val="28"/>
          <w:u w:val="single"/>
        </w:rPr>
        <w:t>Iconoclasts</w:t>
      </w:r>
      <w:r w:rsidR="00231EC5" w:rsidRPr="00231EC5">
        <w:rPr>
          <w:sz w:val="28"/>
          <w:szCs w:val="28"/>
        </w:rPr>
        <w:t xml:space="preserve"> – originally a person who destroys icons. Today a person who criticizes traditional beliefs</w:t>
      </w:r>
    </w:p>
    <w:p w:rsidR="00231EC5" w:rsidRPr="00231EC5" w:rsidRDefault="00231EC5" w:rsidP="00231EC5">
      <w:pPr>
        <w:pStyle w:val="ListParagraph"/>
        <w:rPr>
          <w:sz w:val="28"/>
          <w:szCs w:val="28"/>
        </w:rPr>
      </w:pPr>
    </w:p>
    <w:p w:rsidR="00231EC5" w:rsidRPr="00231EC5" w:rsidRDefault="00231EC5" w:rsidP="00231EC5">
      <w:pPr>
        <w:pStyle w:val="ListParagraph"/>
        <w:spacing w:line="240" w:lineRule="auto"/>
        <w:rPr>
          <w:sz w:val="28"/>
          <w:szCs w:val="28"/>
        </w:rPr>
      </w:pPr>
    </w:p>
    <w:p w:rsidR="00231EC5" w:rsidRPr="00231EC5" w:rsidRDefault="003E2306" w:rsidP="00231EC5">
      <w:pPr>
        <w:pStyle w:val="ListParagraph"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b/>
          <w:sz w:val="28"/>
          <w:szCs w:val="28"/>
          <w:u w:val="single"/>
        </w:rPr>
        <w:t xml:space="preserve"> </w:t>
      </w:r>
      <w:r w:rsidR="00231EC5" w:rsidRPr="003E2306">
        <w:rPr>
          <w:b/>
          <w:sz w:val="28"/>
          <w:szCs w:val="28"/>
          <w:u w:val="single"/>
        </w:rPr>
        <w:t>Excommunicated</w:t>
      </w:r>
      <w:r w:rsidR="00231EC5" w:rsidRPr="00231EC5">
        <w:rPr>
          <w:sz w:val="28"/>
          <w:szCs w:val="28"/>
        </w:rPr>
        <w:t xml:space="preserve"> – to declare that a person or group is no longer a member of the church</w:t>
      </w:r>
    </w:p>
    <w:p w:rsidR="00231EC5" w:rsidRPr="00231EC5" w:rsidRDefault="00231EC5" w:rsidP="00231EC5">
      <w:pPr>
        <w:pStyle w:val="ListParagraph"/>
        <w:spacing w:line="240" w:lineRule="auto"/>
        <w:rPr>
          <w:sz w:val="28"/>
          <w:szCs w:val="28"/>
        </w:rPr>
      </w:pPr>
    </w:p>
    <w:p w:rsidR="00231EC5" w:rsidRPr="003E2306" w:rsidRDefault="003E2306" w:rsidP="003E2306">
      <w:pPr>
        <w:pStyle w:val="ListParagraph"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3E2306">
        <w:rPr>
          <w:b/>
          <w:sz w:val="28"/>
          <w:szCs w:val="28"/>
          <w:u w:val="single"/>
        </w:rPr>
        <w:t xml:space="preserve"> </w:t>
      </w:r>
      <w:r w:rsidR="00231EC5" w:rsidRPr="003E2306">
        <w:rPr>
          <w:b/>
          <w:sz w:val="28"/>
          <w:szCs w:val="28"/>
          <w:u w:val="single"/>
        </w:rPr>
        <w:t>Schism</w:t>
      </w:r>
      <w:r w:rsidR="00231EC5" w:rsidRPr="003E2306">
        <w:rPr>
          <w:sz w:val="28"/>
          <w:szCs w:val="28"/>
        </w:rPr>
        <w:t xml:space="preserve"> – a separation or division from a church</w:t>
      </w:r>
    </w:p>
    <w:p w:rsidR="00231EC5" w:rsidRPr="00231EC5" w:rsidRDefault="00231EC5" w:rsidP="00231EC5">
      <w:pPr>
        <w:pStyle w:val="ListParagraph"/>
        <w:rPr>
          <w:sz w:val="28"/>
          <w:szCs w:val="28"/>
        </w:rPr>
      </w:pPr>
    </w:p>
    <w:p w:rsidR="00231EC5" w:rsidRPr="00231EC5" w:rsidRDefault="00231EC5" w:rsidP="00231EC5">
      <w:pPr>
        <w:pStyle w:val="ListParagraph"/>
        <w:spacing w:line="240" w:lineRule="auto"/>
        <w:rPr>
          <w:sz w:val="28"/>
          <w:szCs w:val="28"/>
        </w:rPr>
      </w:pPr>
    </w:p>
    <w:p w:rsidR="00231EC5" w:rsidRPr="00231EC5" w:rsidRDefault="00231EC5" w:rsidP="00231EC5">
      <w:pPr>
        <w:pStyle w:val="ListParagraph"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b/>
          <w:sz w:val="28"/>
          <w:szCs w:val="28"/>
          <w:u w:val="single"/>
        </w:rPr>
        <w:t xml:space="preserve"> </w:t>
      </w:r>
      <w:r w:rsidRPr="00231EC5">
        <w:rPr>
          <w:b/>
          <w:sz w:val="28"/>
          <w:szCs w:val="28"/>
          <w:u w:val="single"/>
        </w:rPr>
        <w:t>Monasteries</w:t>
      </w:r>
      <w:r w:rsidRPr="00231EC5">
        <w:rPr>
          <w:sz w:val="28"/>
          <w:szCs w:val="28"/>
        </w:rPr>
        <w:t xml:space="preserve"> – religious communities</w:t>
      </w:r>
    </w:p>
    <w:p w:rsidR="00231EC5" w:rsidRPr="00231EC5" w:rsidRDefault="00231EC5" w:rsidP="00231EC5">
      <w:pPr>
        <w:pStyle w:val="ListParagraph"/>
        <w:spacing w:line="240" w:lineRule="auto"/>
        <w:rPr>
          <w:sz w:val="28"/>
          <w:szCs w:val="28"/>
        </w:rPr>
      </w:pPr>
    </w:p>
    <w:p w:rsidR="00231EC5" w:rsidRPr="00231EC5" w:rsidRDefault="00231EC5" w:rsidP="00231EC5">
      <w:pPr>
        <w:pStyle w:val="ListParagraph"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b/>
          <w:sz w:val="28"/>
          <w:szCs w:val="28"/>
          <w:u w:val="single"/>
        </w:rPr>
        <w:t xml:space="preserve"> </w:t>
      </w:r>
      <w:r w:rsidRPr="00231EC5">
        <w:rPr>
          <w:b/>
          <w:sz w:val="28"/>
          <w:szCs w:val="28"/>
          <w:u w:val="single"/>
        </w:rPr>
        <w:t>Calvary</w:t>
      </w:r>
      <w:r w:rsidRPr="00231EC5">
        <w:rPr>
          <w:sz w:val="28"/>
          <w:szCs w:val="28"/>
        </w:rPr>
        <w:t xml:space="preserve"> – soldiers on horseback</w:t>
      </w:r>
    </w:p>
    <w:p w:rsidR="00E920F4" w:rsidRDefault="00E920F4" w:rsidP="00F2547E">
      <w:pPr>
        <w:spacing w:line="240" w:lineRule="auto"/>
        <w:rPr>
          <w:sz w:val="32"/>
          <w:szCs w:val="32"/>
        </w:rPr>
      </w:pPr>
      <w:r w:rsidRPr="00F2547E">
        <w:rPr>
          <w:sz w:val="32"/>
          <w:szCs w:val="32"/>
        </w:rPr>
        <w:t xml:space="preserve">16. </w:t>
      </w:r>
      <w:r w:rsidRPr="00F2547E">
        <w:rPr>
          <w:b/>
          <w:sz w:val="32"/>
          <w:szCs w:val="32"/>
          <w:u w:val="single"/>
        </w:rPr>
        <w:t xml:space="preserve"> legacy</w:t>
      </w:r>
      <w:r w:rsidRPr="00F2547E">
        <w:rPr>
          <w:sz w:val="32"/>
          <w:szCs w:val="32"/>
        </w:rPr>
        <w:t xml:space="preserve"> – is anything handed down from the past</w:t>
      </w:r>
    </w:p>
    <w:p w:rsidR="00ED77B6" w:rsidRPr="00F2547E" w:rsidRDefault="00ED77B6" w:rsidP="00F2547E">
      <w:pPr>
        <w:spacing w:line="240" w:lineRule="auto"/>
        <w:rPr>
          <w:sz w:val="32"/>
          <w:szCs w:val="32"/>
        </w:rPr>
      </w:pPr>
    </w:p>
    <w:p w:rsidR="00F2547E" w:rsidRDefault="00E920F4" w:rsidP="00E920F4">
      <w:pPr>
        <w:spacing w:line="240" w:lineRule="auto"/>
        <w:rPr>
          <w:sz w:val="32"/>
          <w:szCs w:val="32"/>
        </w:rPr>
      </w:pPr>
      <w:r w:rsidRPr="00F2547E">
        <w:rPr>
          <w:sz w:val="32"/>
          <w:szCs w:val="32"/>
        </w:rPr>
        <w:t>17.</w:t>
      </w:r>
      <w:r w:rsidRPr="00F2547E">
        <w:rPr>
          <w:sz w:val="32"/>
          <w:szCs w:val="32"/>
          <w:u w:val="single"/>
        </w:rPr>
        <w:t xml:space="preserve"> </w:t>
      </w:r>
      <w:r w:rsidRPr="00F2547E">
        <w:rPr>
          <w:b/>
          <w:sz w:val="32"/>
          <w:szCs w:val="32"/>
          <w:u w:val="single"/>
        </w:rPr>
        <w:t>political</w:t>
      </w:r>
      <w:r w:rsidRPr="00F2547E">
        <w:rPr>
          <w:sz w:val="32"/>
          <w:szCs w:val="32"/>
        </w:rPr>
        <w:t xml:space="preserve"> – relating to the government or public affairs (business)</w:t>
      </w:r>
    </w:p>
    <w:p w:rsidR="00E920F4" w:rsidRDefault="00F2547E" w:rsidP="00E920F4">
      <w:pPr>
        <w:spacing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                        </w:t>
      </w:r>
      <w:r w:rsidR="00E920F4" w:rsidRPr="00F2547E">
        <w:rPr>
          <w:sz w:val="32"/>
          <w:szCs w:val="32"/>
        </w:rPr>
        <w:t xml:space="preserve"> of a country </w:t>
      </w:r>
    </w:p>
    <w:p w:rsidR="00577E2F" w:rsidRPr="00F2547E" w:rsidRDefault="00577E2F" w:rsidP="00E920F4">
      <w:pPr>
        <w:spacing w:line="240" w:lineRule="auto"/>
        <w:rPr>
          <w:sz w:val="32"/>
          <w:szCs w:val="32"/>
        </w:rPr>
      </w:pPr>
    </w:p>
    <w:p w:rsidR="00F2547E" w:rsidRDefault="00E920F4" w:rsidP="00E920F4">
      <w:pPr>
        <w:spacing w:line="240" w:lineRule="auto"/>
        <w:rPr>
          <w:sz w:val="32"/>
          <w:szCs w:val="32"/>
        </w:rPr>
      </w:pPr>
      <w:r w:rsidRPr="00F2547E">
        <w:rPr>
          <w:sz w:val="32"/>
          <w:szCs w:val="32"/>
        </w:rPr>
        <w:t xml:space="preserve">18. </w:t>
      </w:r>
      <w:r w:rsidRPr="00F2547E">
        <w:rPr>
          <w:b/>
          <w:sz w:val="32"/>
          <w:szCs w:val="32"/>
          <w:u w:val="single"/>
        </w:rPr>
        <w:t>culture-</w:t>
      </w:r>
      <w:r w:rsidRPr="00F2547E">
        <w:rPr>
          <w:sz w:val="32"/>
          <w:szCs w:val="32"/>
        </w:rPr>
        <w:t xml:space="preserve"> the customs, arts, social institutions, and achievements of a </w:t>
      </w:r>
      <w:r w:rsidR="00F2547E">
        <w:rPr>
          <w:sz w:val="32"/>
          <w:szCs w:val="32"/>
        </w:rPr>
        <w:t xml:space="preserve">    </w:t>
      </w:r>
      <w:r w:rsidRPr="00F2547E">
        <w:rPr>
          <w:sz w:val="32"/>
          <w:szCs w:val="32"/>
        </w:rPr>
        <w:t>nation, people or other social</w:t>
      </w:r>
      <w:r w:rsidR="00F2547E" w:rsidRPr="00F2547E">
        <w:rPr>
          <w:sz w:val="32"/>
          <w:szCs w:val="32"/>
        </w:rPr>
        <w:t xml:space="preserve"> group       </w:t>
      </w:r>
    </w:p>
    <w:p w:rsidR="00577E2F" w:rsidRPr="00F2547E" w:rsidRDefault="00577E2F" w:rsidP="00E920F4">
      <w:pPr>
        <w:spacing w:line="240" w:lineRule="auto"/>
        <w:rPr>
          <w:sz w:val="32"/>
          <w:szCs w:val="32"/>
        </w:rPr>
      </w:pPr>
    </w:p>
    <w:p w:rsidR="00E920F4" w:rsidRDefault="00E920F4" w:rsidP="00E920F4">
      <w:pPr>
        <w:spacing w:line="240" w:lineRule="auto"/>
        <w:rPr>
          <w:sz w:val="32"/>
          <w:szCs w:val="32"/>
        </w:rPr>
      </w:pPr>
      <w:r w:rsidRPr="00F2547E">
        <w:rPr>
          <w:sz w:val="32"/>
          <w:szCs w:val="32"/>
        </w:rPr>
        <w:t xml:space="preserve">19. </w:t>
      </w:r>
      <w:r w:rsidRPr="00F2547E">
        <w:rPr>
          <w:b/>
          <w:sz w:val="32"/>
          <w:szCs w:val="32"/>
          <w:u w:val="single"/>
        </w:rPr>
        <w:t>empire</w:t>
      </w:r>
      <w:r w:rsidRPr="00F2547E">
        <w:rPr>
          <w:sz w:val="32"/>
          <w:szCs w:val="32"/>
        </w:rPr>
        <w:t xml:space="preserve">- supreme political power over several countries when </w:t>
      </w:r>
      <w:r w:rsidR="00F2547E" w:rsidRPr="00F2547E">
        <w:rPr>
          <w:sz w:val="32"/>
          <w:szCs w:val="32"/>
        </w:rPr>
        <w:t>exercised</w:t>
      </w:r>
      <w:r w:rsidRPr="00F2547E">
        <w:rPr>
          <w:sz w:val="32"/>
          <w:szCs w:val="32"/>
        </w:rPr>
        <w:t xml:space="preserve"> by a single authority </w:t>
      </w:r>
    </w:p>
    <w:p w:rsidR="00577E2F" w:rsidRPr="00F2547E" w:rsidRDefault="00577E2F" w:rsidP="00E920F4">
      <w:pPr>
        <w:spacing w:line="240" w:lineRule="auto"/>
        <w:rPr>
          <w:sz w:val="32"/>
          <w:szCs w:val="32"/>
        </w:rPr>
      </w:pPr>
    </w:p>
    <w:p w:rsidR="00E920F4" w:rsidRPr="00F2547E" w:rsidRDefault="00E920F4" w:rsidP="00E920F4">
      <w:pPr>
        <w:spacing w:line="240" w:lineRule="auto"/>
        <w:rPr>
          <w:sz w:val="32"/>
          <w:szCs w:val="32"/>
        </w:rPr>
      </w:pPr>
      <w:r w:rsidRPr="00F2547E">
        <w:rPr>
          <w:sz w:val="32"/>
          <w:szCs w:val="32"/>
        </w:rPr>
        <w:t xml:space="preserve">20. </w:t>
      </w:r>
      <w:r w:rsidRPr="00F2547E">
        <w:rPr>
          <w:b/>
          <w:sz w:val="32"/>
          <w:szCs w:val="32"/>
          <w:u w:val="single"/>
        </w:rPr>
        <w:t>architecture</w:t>
      </w:r>
      <w:r w:rsidRPr="00F2547E">
        <w:rPr>
          <w:sz w:val="32"/>
          <w:szCs w:val="32"/>
        </w:rPr>
        <w:t>- the art or practice of designing and constructing buildings</w:t>
      </w:r>
    </w:p>
    <w:p w:rsidR="00F2547E" w:rsidRDefault="00F2547E" w:rsidP="00E920F4">
      <w:pPr>
        <w:spacing w:line="240" w:lineRule="auto"/>
      </w:pPr>
    </w:p>
    <w:p w:rsidR="00E920F4" w:rsidRDefault="00E920F4" w:rsidP="00E920F4">
      <w:pPr>
        <w:spacing w:line="240" w:lineRule="auto"/>
      </w:pPr>
      <w:r>
        <w:t xml:space="preserve">                         </w:t>
      </w:r>
    </w:p>
    <w:sectPr w:rsidR="00E920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9A34A3"/>
    <w:multiLevelType w:val="hybridMultilevel"/>
    <w:tmpl w:val="E6DADC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0F4"/>
    <w:rsid w:val="00231EC5"/>
    <w:rsid w:val="003E2306"/>
    <w:rsid w:val="00577E2F"/>
    <w:rsid w:val="00E920F4"/>
    <w:rsid w:val="00ED77B6"/>
    <w:rsid w:val="00F25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7A7A2"/>
  <w15:chartTrackingRefBased/>
  <w15:docId w15:val="{72058034-4EFE-40AB-9F2F-EBFF6B0AA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1E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3</cp:revision>
  <cp:lastPrinted>2019-08-19T15:55:00Z</cp:lastPrinted>
  <dcterms:created xsi:type="dcterms:W3CDTF">2019-08-19T15:56:00Z</dcterms:created>
  <dcterms:modified xsi:type="dcterms:W3CDTF">2019-08-20T22:29:00Z</dcterms:modified>
</cp:coreProperties>
</file>